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01A" w:rsidRPr="00B7384E" w:rsidRDefault="0025101A" w:rsidP="0025101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7384E">
        <w:rPr>
          <w:rFonts w:ascii="Arial" w:hAnsi="Arial" w:cs="Arial"/>
          <w:b/>
          <w:bCs/>
          <w:sz w:val="24"/>
          <w:szCs w:val="24"/>
        </w:rPr>
        <w:t xml:space="preserve">1. Jaka jest maksymalna wartość dofinansowania ? </w:t>
      </w:r>
    </w:p>
    <w:p w:rsidR="0025101A" w:rsidRDefault="0025101A" w:rsidP="0025101A">
      <w:pPr>
        <w:jc w:val="both"/>
        <w:rPr>
          <w:rFonts w:ascii="Arial" w:hAnsi="Arial" w:cs="Arial"/>
          <w:sz w:val="24"/>
          <w:szCs w:val="24"/>
        </w:rPr>
      </w:pPr>
      <w:r w:rsidRPr="00B7384E">
        <w:rPr>
          <w:rFonts w:ascii="Arial" w:hAnsi="Arial" w:cs="Arial"/>
          <w:sz w:val="24"/>
          <w:szCs w:val="24"/>
        </w:rPr>
        <w:t>odp. W pierwszej turze składania wniosków jest to wartość 5 000 zł.</w:t>
      </w:r>
      <w:r>
        <w:rPr>
          <w:rFonts w:ascii="Arial" w:hAnsi="Arial" w:cs="Arial"/>
          <w:sz w:val="24"/>
          <w:szCs w:val="24"/>
        </w:rPr>
        <w:t xml:space="preserve"> </w:t>
      </w:r>
      <w:r w:rsidRPr="00B7384E">
        <w:rPr>
          <w:rFonts w:ascii="Arial" w:hAnsi="Arial" w:cs="Arial"/>
          <w:sz w:val="24"/>
          <w:szCs w:val="24"/>
        </w:rPr>
        <w:t>Zgodnie z Trybem w przypadku niewyczerpania środków możliwe będzie</w:t>
      </w:r>
      <w:r>
        <w:rPr>
          <w:rFonts w:ascii="Arial" w:hAnsi="Arial" w:cs="Arial"/>
          <w:sz w:val="24"/>
          <w:szCs w:val="24"/>
        </w:rPr>
        <w:t xml:space="preserve"> </w:t>
      </w:r>
      <w:r w:rsidRPr="00B7384E">
        <w:rPr>
          <w:rFonts w:ascii="Arial" w:hAnsi="Arial" w:cs="Arial"/>
          <w:sz w:val="24"/>
          <w:szCs w:val="24"/>
        </w:rPr>
        <w:t>złożenie dodatkowego wniosku o udzielenie dotacji.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25101A" w:rsidRPr="00B7384E" w:rsidRDefault="0025101A" w:rsidP="0025101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7384E">
        <w:rPr>
          <w:rFonts w:ascii="Arial" w:hAnsi="Arial" w:cs="Arial"/>
          <w:b/>
          <w:bCs/>
          <w:sz w:val="24"/>
          <w:szCs w:val="24"/>
        </w:rPr>
        <w:t xml:space="preserve">2. Czy do umowy trzeba złożyć aktualny KRS ?  </w:t>
      </w:r>
    </w:p>
    <w:p w:rsidR="0025101A" w:rsidRDefault="0025101A" w:rsidP="0025101A">
      <w:pPr>
        <w:jc w:val="both"/>
        <w:rPr>
          <w:rFonts w:ascii="Arial" w:hAnsi="Arial" w:cs="Arial"/>
          <w:sz w:val="24"/>
          <w:szCs w:val="24"/>
        </w:rPr>
      </w:pPr>
      <w:r w:rsidRPr="00B7384E">
        <w:rPr>
          <w:rFonts w:ascii="Arial" w:hAnsi="Arial" w:cs="Arial"/>
          <w:sz w:val="24"/>
          <w:szCs w:val="24"/>
        </w:rPr>
        <w:t>odp. Tak, aktualny KRS jest wymagany</w:t>
      </w:r>
      <w:r>
        <w:rPr>
          <w:rFonts w:ascii="Arial" w:hAnsi="Arial" w:cs="Arial"/>
          <w:sz w:val="24"/>
          <w:szCs w:val="24"/>
        </w:rPr>
        <w:t xml:space="preserve">.  </w:t>
      </w:r>
    </w:p>
    <w:p w:rsidR="00CF3B2A" w:rsidRDefault="0025101A" w:rsidP="0025101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7384E">
        <w:rPr>
          <w:rFonts w:ascii="Arial" w:hAnsi="Arial" w:cs="Arial"/>
          <w:b/>
          <w:bCs/>
          <w:sz w:val="24"/>
          <w:szCs w:val="24"/>
        </w:rPr>
        <w:t xml:space="preserve">3. Jednostka OSP nie ma konta, czy może być konto gminy ?  </w:t>
      </w:r>
    </w:p>
    <w:p w:rsidR="0025101A" w:rsidRPr="00CF3B2A" w:rsidRDefault="0025101A" w:rsidP="0025101A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CF3B2A">
        <w:rPr>
          <w:rFonts w:ascii="Arial" w:hAnsi="Arial" w:cs="Arial"/>
          <w:sz w:val="24"/>
          <w:szCs w:val="24"/>
        </w:rPr>
        <w:t>odp. Nie, jednostka musi posiadać swoje konto ?</w:t>
      </w:r>
    </w:p>
    <w:bookmarkEnd w:id="0"/>
    <w:p w:rsidR="0025101A" w:rsidRPr="00B7384E" w:rsidRDefault="0025101A" w:rsidP="0025101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7384E">
        <w:rPr>
          <w:rFonts w:ascii="Arial" w:hAnsi="Arial" w:cs="Arial"/>
          <w:b/>
          <w:bCs/>
          <w:sz w:val="24"/>
          <w:szCs w:val="24"/>
        </w:rPr>
        <w:t xml:space="preserve">4. Termin 10.09 dotyczy wprowadzania wniosków do sytemu czy dostarczenia podpisanych umów ?  </w:t>
      </w:r>
    </w:p>
    <w:p w:rsidR="0025101A" w:rsidRDefault="0025101A" w:rsidP="0025101A">
      <w:pPr>
        <w:jc w:val="both"/>
        <w:rPr>
          <w:rFonts w:ascii="Arial" w:hAnsi="Arial" w:cs="Arial"/>
          <w:sz w:val="24"/>
          <w:szCs w:val="24"/>
        </w:rPr>
      </w:pPr>
      <w:r w:rsidRPr="00B7384E">
        <w:rPr>
          <w:rFonts w:ascii="Arial" w:hAnsi="Arial" w:cs="Arial"/>
          <w:sz w:val="24"/>
          <w:szCs w:val="24"/>
        </w:rPr>
        <w:t>odp. Termin 10.09 to termin dostarczenia WSZYSTKICH wniosków do komend</w:t>
      </w:r>
      <w:r>
        <w:rPr>
          <w:rFonts w:ascii="Arial" w:hAnsi="Arial" w:cs="Arial"/>
          <w:sz w:val="24"/>
          <w:szCs w:val="24"/>
        </w:rPr>
        <w:t xml:space="preserve"> </w:t>
      </w:r>
      <w:r w:rsidRPr="00B7384E">
        <w:rPr>
          <w:rFonts w:ascii="Arial" w:hAnsi="Arial" w:cs="Arial"/>
          <w:sz w:val="24"/>
          <w:szCs w:val="24"/>
        </w:rPr>
        <w:t>powiatowych/miejskich PSP.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25101A" w:rsidRPr="00B7384E" w:rsidRDefault="0025101A" w:rsidP="0025101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7384E">
        <w:rPr>
          <w:rFonts w:ascii="Arial" w:hAnsi="Arial" w:cs="Arial"/>
          <w:b/>
          <w:bCs/>
          <w:sz w:val="24"/>
          <w:szCs w:val="24"/>
        </w:rPr>
        <w:t xml:space="preserve">5. Czy jedna jednostka może złożyć dwa wnioski ?  </w:t>
      </w:r>
    </w:p>
    <w:p w:rsidR="0025101A" w:rsidRDefault="0025101A" w:rsidP="0025101A">
      <w:pPr>
        <w:jc w:val="both"/>
        <w:rPr>
          <w:rFonts w:ascii="Arial" w:hAnsi="Arial" w:cs="Arial"/>
          <w:sz w:val="24"/>
          <w:szCs w:val="24"/>
        </w:rPr>
      </w:pPr>
      <w:r w:rsidRPr="00B7384E">
        <w:rPr>
          <w:rFonts w:ascii="Arial" w:hAnsi="Arial" w:cs="Arial"/>
          <w:sz w:val="24"/>
          <w:szCs w:val="24"/>
        </w:rPr>
        <w:t>odp. W pierwszej turze składania wniosków jedna jednostka może</w:t>
      </w:r>
      <w:r>
        <w:rPr>
          <w:rFonts w:ascii="Arial" w:hAnsi="Arial" w:cs="Arial"/>
          <w:sz w:val="24"/>
          <w:szCs w:val="24"/>
        </w:rPr>
        <w:t xml:space="preserve"> </w:t>
      </w:r>
      <w:r w:rsidRPr="00B7384E">
        <w:rPr>
          <w:rFonts w:ascii="Arial" w:hAnsi="Arial" w:cs="Arial"/>
          <w:sz w:val="24"/>
          <w:szCs w:val="24"/>
        </w:rPr>
        <w:t>złożyć tylko jeden wniosek.</w:t>
      </w:r>
    </w:p>
    <w:p w:rsidR="0025101A" w:rsidRPr="00B7384E" w:rsidRDefault="0025101A" w:rsidP="0025101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7384E">
        <w:rPr>
          <w:rFonts w:ascii="Arial" w:hAnsi="Arial" w:cs="Arial"/>
          <w:b/>
          <w:bCs/>
          <w:sz w:val="24"/>
          <w:szCs w:val="24"/>
        </w:rPr>
        <w:t xml:space="preserve">6. Jak technicznie przebiega proces wnioskowania ? </w:t>
      </w:r>
    </w:p>
    <w:p w:rsidR="0025101A" w:rsidRDefault="0025101A" w:rsidP="0025101A">
      <w:pPr>
        <w:jc w:val="both"/>
        <w:rPr>
          <w:rFonts w:ascii="Arial" w:hAnsi="Arial" w:cs="Arial"/>
          <w:sz w:val="24"/>
          <w:szCs w:val="24"/>
        </w:rPr>
      </w:pPr>
      <w:r w:rsidRPr="00B7384E">
        <w:rPr>
          <w:rFonts w:ascii="Arial" w:hAnsi="Arial" w:cs="Arial"/>
          <w:sz w:val="24"/>
          <w:szCs w:val="24"/>
        </w:rPr>
        <w:t>odp. Do 10.09 jednostki składają wnioski do KP/KM PSP. Po tym terminie</w:t>
      </w:r>
      <w:r>
        <w:rPr>
          <w:rFonts w:ascii="Arial" w:hAnsi="Arial" w:cs="Arial"/>
          <w:sz w:val="24"/>
          <w:szCs w:val="24"/>
        </w:rPr>
        <w:t xml:space="preserve"> </w:t>
      </w:r>
      <w:r w:rsidRPr="00B7384E">
        <w:rPr>
          <w:rFonts w:ascii="Arial" w:hAnsi="Arial" w:cs="Arial"/>
          <w:sz w:val="24"/>
          <w:szCs w:val="24"/>
        </w:rPr>
        <w:t>zostanie uruchomiony program SOD3 (trwają prace nad jego jak</w:t>
      </w:r>
      <w:r>
        <w:rPr>
          <w:rFonts w:ascii="Arial" w:hAnsi="Arial" w:cs="Arial"/>
          <w:sz w:val="24"/>
          <w:szCs w:val="24"/>
        </w:rPr>
        <w:t xml:space="preserve"> </w:t>
      </w:r>
      <w:r w:rsidRPr="00B7384E">
        <w:rPr>
          <w:rFonts w:ascii="Arial" w:hAnsi="Arial" w:cs="Arial"/>
          <w:sz w:val="24"/>
          <w:szCs w:val="24"/>
        </w:rPr>
        <w:t>najszybszym udostępnieniem). Reszta prac będzie odbywać się tak jak</w:t>
      </w:r>
      <w:r>
        <w:rPr>
          <w:rFonts w:ascii="Arial" w:hAnsi="Arial" w:cs="Arial"/>
          <w:sz w:val="24"/>
          <w:szCs w:val="24"/>
        </w:rPr>
        <w:t xml:space="preserve"> </w:t>
      </w:r>
      <w:r w:rsidRPr="00B7384E">
        <w:rPr>
          <w:rFonts w:ascii="Arial" w:hAnsi="Arial" w:cs="Arial"/>
          <w:sz w:val="24"/>
          <w:szCs w:val="24"/>
        </w:rPr>
        <w:t>w systemach SOD i SOD2.</w:t>
      </w:r>
      <w:r>
        <w:rPr>
          <w:rFonts w:ascii="Arial" w:hAnsi="Arial" w:cs="Arial"/>
          <w:sz w:val="24"/>
          <w:szCs w:val="24"/>
        </w:rPr>
        <w:t xml:space="preserve"> </w:t>
      </w:r>
    </w:p>
    <w:p w:rsidR="0025101A" w:rsidRDefault="0025101A"/>
    <w:sectPr w:rsidR="00251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01A"/>
    <w:rsid w:val="0025101A"/>
    <w:rsid w:val="00CF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C7B01"/>
  <w15:chartTrackingRefBased/>
  <w15:docId w15:val="{BB9F913F-E4D7-44F5-83BC-C92B44794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10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PSK 2</dc:creator>
  <cp:keywords/>
  <dc:description/>
  <cp:lastModifiedBy>PSK 2</cp:lastModifiedBy>
  <cp:revision>2</cp:revision>
  <dcterms:created xsi:type="dcterms:W3CDTF">2019-08-23T08:32:00Z</dcterms:created>
  <dcterms:modified xsi:type="dcterms:W3CDTF">2019-08-23T08:37:00Z</dcterms:modified>
</cp:coreProperties>
</file>